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14,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of Gossamer Bio, Inc. (the “Company”) previously approved, effective as of May 18, 2026, subject to stockholder approval and the occurrence of the closing date of the Company’s offer to exchange (the “Exchange Offer”) its outstanding $200.0 million in aggregate principal amount of 5.00% Convertible Senior Notes due 2027 (the “Existing Convertible Notes”), an amendment and restatement of the Gossamer Bio, Inc. 2019 Incentive Award Plan (the “Restated Plan”). On July 14, 2026, the Company’s stockholders approved the Restated Plan at the Company’s special meeting of stockholders held on July 14, 2026 (the “Special Meeting”), as further described below. The closing date of the Exchange Offer occurred on June 4, 2026 upon early settlement of the Exchange Offer, as no additional Existing Convertible Notes were validly tendered in the Exchange Offer thereafter. As more fully described in the Company’s “Proxy Statement for Special Meeting of Stockholders” filed on June 9, 2026 (the “Proxy Statement”), the Restated Plan increases the number of shares of the Company’s common stock, par value $0.0001 per share (the “Common Stock”), authorized for issuance thereunder.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Restated Plan is not complete and is subject to, and qualified in its entirety by, the complete text of the Restated Plan, which is filed as Exhibit 10.1 to this Current Report on Form 8-K, and incorporated herein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14, 2026, following approval by the Company's stockholders at the Special Meeting, the Company filed a certificate of amendment (the “Charter Amendment”) to the Amended and Restated Certificate of Incorporation of the Company (the “Charter”) with the Secretary of State of the State of Delaware to increase the number of authorized shares of its Common Stock from 700,000,000 to 4,000,000,000 in order to support, among other things, the additional share issuances of Common Stock issuable upon conversion of the Company's newly issued 7.50% Convertible Senior Secured First Lien Notes due 2030 (the “New Convertible Notes”) and exercise of the Company’s newly issued warrants to purchase shares of Common Stock (the “Purchase Warrants”), each issued as part of the Exchange Offer, and under the Restated Plan. The Charter Amendment became effective upon filing.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Charter Amendment is not complete and is subject to, and qualified in its entirety by, the complete text of the Charter Amendment, which is filed as Exhibit 3.1 to this Current Report on Form 8-K, and incorporated herein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brief description of each matter voted upon at the Special Meeting and the number of votes cast for or against, the number of abstentions and the number of broker non-votes with respect to each matter, as applicable.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approval, in accordance with Nasdaq Listing Rule 5635(d), of the potential issuance of shares of Common Stock upon (i) conversion of up to $72.0 million in aggregate principal amount of New Convertible Notes and make-whole payments in the form of Common Stock, and (ii) exercise of 135,789,000 Purchase Warrants, which issuances would, in the aggregate, exceed 20% of the number of shares of Common Stock issued and outstanding immediately prior to the time of commencement of the Exchange Offer. The proposal was approved by the votes indicated:</w:t>
      </w:r>
    </w:p>
    <w:tbl>
      <w:tblPr>
        <w:tblW w:w="552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321,473,747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9,152,580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568,233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77,280,015</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approval of the Restated Plan to increase the number of shares of Common Stock authorized for issuance thereunder. The proposal was approved by the votes indicated:</w:t>
      </w:r>
    </w:p>
    <w:tbl>
      <w:tblPr>
        <w:tblW w:w="563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292,659,883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37,844,040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690,637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77,280,015</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approval of the Charter Amendment to increase the number of authorized shares of Common Stock from 700,000,000 to 4,000,000,000 in order to support, among other things, the additional share issuances of Common Stock issuable upon conversion of the New Convertible Notes and Purchase Warrants and under the Restated Plan. The proposal was approved by the votes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578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309"/>
        <w:gridCol w:w="309"/>
        <w:gridCol w:w="31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379,793,655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27,479,988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approval of a series of 30 alternate amendments to the Charter to effect (i) a reverse stock split of the issued and outstanding shares of Common Stock and (ii) a proportionate reduction in the number of authorized shares of Common Stock (and correspondingly decrease the total number of authorized shares of the Company’s capital stock). The proposal was approved by the votes indicated:</w:t>
      </w:r>
    </w:p>
    <w:tbl>
      <w:tblPr>
        <w:tblW w:w="578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309"/>
        <w:gridCol w:w="309"/>
        <w:gridCol w:w="31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383,876,939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23,228,367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1,369,269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Because the Company’s stockholders approved the foregoing proposals, a vote on the proposal to adjourn the Special Meeting, as described in the Proxy Statement, was not called during the Special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74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543"/>
        <w:gridCol w:w="2543"/>
        <w:gridCol w:w="362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goss-20260714xex31xcertifi.htm">
              <w:r>
                <w:rPr>
                  <w:rStyle w:val="InternetLink"/>
                  <w:rFonts w:ascii="Times New Roman;serif" w:hAnsi="Times New Roman;serif"/>
                  <w:b w:val="false"/>
                  <w:color w:val="000000"/>
                  <w:sz w:val="20"/>
                </w:rPr>
                <w:t>Certificate of Amendment to the Amended and Restated Certificate of Incorporation of Gossamer Bio, Inc.</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oss-20260714xex101xrest.htm">
              <w:r>
                <w:rPr>
                  <w:rStyle w:val="InternetLink"/>
                  <w:rFonts w:ascii="Times New Roman;serif" w:hAnsi="Times New Roman;serif"/>
                  <w:b w:val="false"/>
                  <w:color w:val="000000"/>
                  <w:sz w:val="20"/>
                </w:rPr>
                <w:t>Gossamer Bio, Inc. 2019 Incentive Award Plan, as Amended and Restated Effective May 18,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16"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317"/>
        <w:gridCol w:w="317"/>
        <w:gridCol w:w="317"/>
        <w:gridCol w:w="1147"/>
        <w:gridCol w:w="1147"/>
        <w:gridCol w:w="163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Waage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Waage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Amendment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Certificate of Incorporation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Gossamer Bio, Inc. </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Gossamer Bio, Inc. (the “Corporation”), a corporation organized and existing under and by virtue of the General Corporation Law of the State of Delaware (the “DGCL”), does hereby certify: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Corporation, which was originally known as FSG Bio, Inc., originally filed its Certificate of Incorporation on October 26, 2015.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THEREFORE, BE IT RESOLVED, that the first paragraph of Article FOURTH of the Certificate is hereby amended to read in its entirety as follows:</w:t>
      </w:r>
    </w:p>
    <w:p>
      <w:pPr>
        <w:pStyle w:val="TextBody"/>
        <w:bidi w:val="0"/>
        <w:spacing w:lineRule="auto" w:line="288" w:before="0" w:after="240"/>
        <w:ind w:left="0" w:right="0" w:firstLine="391"/>
        <w:jc w:val="both"/>
        <w:rPr/>
      </w:pPr>
      <w:r>
        <w:rPr>
          <w:rFonts w:ascii="Times New Roman;serif" w:hAnsi="Times New Roman;serif"/>
          <w:b w:val="false"/>
          <w:color w:val="000000"/>
          <w:sz w:val="24"/>
        </w:rPr>
        <w:t xml:space="preserve">FOURTH: </w:t>
      </w:r>
      <w:r>
        <w:rPr>
          <w:rFonts w:ascii="Times New Roman;serif" w:hAnsi="Times New Roman;serif"/>
          <w:b w:val="false"/>
          <w:color w:val="000000"/>
          <w:sz w:val="22"/>
        </w:rPr>
        <w:t>The total number of shares of all classes of stock which the Corporation shall have authority to issue is 4,070,000,000 shares, consisting of (a) 4,000,000,000 shares of Common Stock, $0.0001 par value per share (“Common Stock”), and (b) 70,000,000 shares of Preferred Stock, $0.0001 par value per share (“Preferred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That thereafter, pursuant to a resolution of the Board of Directors, the stockholders gave their approval of said amendment at a meeting of stockholders in accordance with the provisions of Section 211 of the DGCL.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4.    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July 14, 2026, at which meeting the necessary number of shares were voted in favor of such amendment. The stockholders of the Corporation duly adopted this Certificate of Amendment.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5.    This Certificate of Amendment shall become effective upon filing with the Secretary of State of the State of Delaware. </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this Certificate of Amendment of Amended and Restated Certificate of Incorporation has been executed as of this 14th day of July, 2026.</w:t>
      </w:r>
    </w:p>
    <w:tbl>
      <w:tblPr>
        <w:tblW w:w="68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2"/>
        <w:gridCol w:w="372"/>
        <w:gridCol w:w="372"/>
        <w:gridCol w:w="1466"/>
        <w:gridCol w:w="1466"/>
        <w:gridCol w:w="21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Gossamer Bio,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 Delaware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Christian Waage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Christian Waage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and General Counsel</w:t>
            </w:r>
          </w:p>
        </w:tc>
      </w:tr>
    </w:tbl>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left"/>
        <w:rPr/>
      </w:pPr>
      <w:r>
        <w:rPr/>
      </w:r>
    </w:p>
    <w:p>
      <w:pPr>
        <w:pStyle w:val="TextBody"/>
        <w:bidi w:val="0"/>
        <w:spacing w:before="0" w:after="0"/>
        <w:jc w:val="center"/>
        <w:rPr/>
      </w:pPr>
      <w:bookmarkStart w:id="0" w:name="goss-20260714xex101xrest.htm"/>
      <w:bookmarkStart w:id="1" w:name="ksgoss20260714xex101xrest"/>
      <w:bookmarkEnd w:id="0"/>
      <w:bookmarkEnd w:id="1"/>
      <w:r>
        <w:rPr/>
        <w:drawing>
          <wp:inline distT="0" distB="0" distL="0" distR="0">
            <wp:extent cx="10048875" cy="13001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GOSSAMER BIO, INC. 2019 INCENTIVE AWARD PLAN (As Amended and Restated Effective May 18, 2026) ARTICLE I. PURPOSE The purpose of this amended and restated Plan is to enhance the Company’s ability to attract, retain and motivate persons who make (or are expected to make) important contributions to the Company by providing these individuals with equity ownership opportunities. Capitalized terms used in the Plan are defined in Article XI. This Plan constitutes an amendment and restatement of the Gossamer Bio, Inc. 2019 Incentive Award Plan (the “Existing Plan”), effective as of the Restatement Effective Date (as defined below). The Plan was first adopted by the Board on January 12, 2019, and approved by the stockholders of the Company on January 15, 2019, and effective on February 7, 2019 (the “Original Effective Date”), and was most recently amended and restated by the Board on March 24, 2025 and approved by the stockholders of the Company on June 25, 2025. ARTICLE II. ELIGIBILITY Service Providers are eligible to be granted Awards under the Plan, subject to the limitations described herein. ARTICLE III. ADMINISTRATION AND DELEGATION 3.1 Administration.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 3.2 Appointment of Committees.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 ARTICLE IV. STOCK AVAILABLE FOR AWARDS 4.1 Number of Shares. Subject to adjustment under Article VIII and the terms of this Article IV, Awards may be made under the Plan covering up to the Overall Share Limit. As of the Original Effective Date, the Company ceased granting awards under the Prior Plan; however, Prior Plan Awards remain subject to the terms of the applicable Prior Plan. Shares issued under the Plan may consist of authorized but unissued Shares, Shares purchased on the open market or treasury Shares. As of the Restatement Effective Date, the Company ceased granting awards under the Company’s 2023 1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Employment Inducement Incentive Award Plan (the “Inducement Plan”); however, outstanding awards under the Inducement Plan remain subject to the terms of the Inducement Plan. 4.2 Share Recycling.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 4.3 Incentive Stock Option Limitations. Notwithstanding anything to the contrary herein, no more than 2,000,000,000 Shares may be issued pursuant to the exercise of Incentive Stock Options. 4.4 Substitute Awards.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4.5 Non-Employee Director Compensation.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 employee Director’s initial service as a non-employee Director, which limits shall not apply to the compensation for any non-employee Director of the Company who serves in any capacity in addition to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of a non-employee Director for which he or she receives additional compensation. The Administrator may make exceptions to this limit for individual non-employee Directors in extraordinary circumstances, as the Administrator may determine in its discretion. ARTICLE V. STOCK OPTIONS AND STOCK APPRECIATION RIGHTS 5.1 General.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 5.2 Exercise Price. The Administrator will establish each Option’s and Stock Appreciation Right’s exercise price and specify the exercise price in the Award Agreement. The exercise price will not be less than 100% of the Fair Market Value on the grant date of the Option or Stock Appreciation Right. 5.3 Duration.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 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Exercise.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 5.5 Payment Upon Exercise. Subject to Section 10.8, any Company insider trading policy (including blackout periods) and Applicable Laws, the exercise price of an Option must be paid by: (a) cash, wire transfer of immediately available funds or by check payable to the order of the Company, provided that the Company may limit the use of one of the foregoing payment forms if one or more of the payment forms below is permitted; (b) 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 (c) to the extent permitted by the Administrator, delivery (either by actual delivery or attestation) of Shares owned by the Participant valued at their Fair Market Value; (d) to the extent permitted by the Administrator, surrendering Shares then issuable upon the Option’s exercise valued at their Fair Market Value on the exercise date; (e) to the extent permitted by the Administrator, delivery of a promissory note or any other property that the Administrator determines is good and valuable consideration; or (f) to the extent permitted by the Company, any combination of the above payment forms approved by the Administrator. ARTICLE VI. RESTRICTED STOCK; RESTRICTED STOCK UNITS 6.1 General.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 6.2 Restricted Stock. (a) Dividends.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restrictions on transferability and forfeitability as the shares of Restricted Stock with respect to which they were paid. (b) Stock Certificates. The Company may require that the Participant deposit in escrow with the Company (or its designee) any stock certificates issued in respect of shares of Restricted Stock, together with a stock power endorsed in blank. 6.3 Restricted Stock Units. (a) Settlement.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(b) Stockholder Rights. A Participant will have no rights of a stockholder with respect to Shares subject to any Restricted Stock Unit unless and until the Shares are delivered in settlement of the Restricted Stock Unit. (c) Dividend Equivalents.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 ARTICLE VII. OTHER STOCK OR CASH BASED AWARDS Other Stock or Cash Based Awards may be granted to Participants, including Awards entitling Participants to receive Shares to be delivered in the future and including annual or other periodic or long- 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 ARTICLE VIII. ADJUSTMENTS FOR CHANGES IN COMMON STOCK AND CERTAIN OTHER EVENTS 8.1 Equity Restructuring.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 8.2 Corporate Transactions.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(b) To provide that such Award shall vest and, to the extent applicable, be exercisable as to all shares covered thereby, notwithstanding anything to the contrary in the Plan or the provisions of such Award; (c)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 (d) 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including the number of shares that may be issued upon exercise of Incentive Stock Options under the Plan) and/or in the terms and conditions of (including the grant or exercise price), and the criteria included in, outstanding Awards; (e) To replace such Award with other rights or property selected by the Administrator; and/or (f) To provide that the Award will terminate and cannot vest, be exercised or become payable after the applicable event. 8.3 Effect of Non-Assumption in a Change in Control. Notwithstanding the provisions of Section 8.2, if a Change in Control occurs and a Participant’s Awards are not continued, converted, assumed, or replaced with a substantially similar award by (a) the Company, or (b) a successor entity or its parent or subsidiary (an “Assumption”),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 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 8.4 Administrative Stand Still.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 8.5 General.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 ARTICLE IX. GENERAL PROVISIONS APPLICABLE TO AWARDS 9.1 Transferability.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 9.2 Documentation. Each Award will be evidenced in an Award Agreement, which may be written or electronic, as the Administrator determines. Each Award may contain terms and conditions in addition to those set forth in the Plan. 9.3 Discretion. Except as the Plan otherwise provides, each Award may be made alone or in addition or in relation to any other Award. The terms of each Award to a Participant need not be identical, and the Administrator need not treat Participants or Awards (or portions thereof) uniformly. 9.4 Termination of Status.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9.5 Withholding. Each Participant must pay the Company, or make provision satisfactory to the Administrator for payment of, any taxes required by law to be withheld in connection with such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 9.6 Amendment of Award; Repricing.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9.7 Conditions on Delivery of Stock. The Company will not be obligated to deliver any Shares under the Plan or remove restrictions from Shares previously delivered under the Plan until (i) all Award conditions have been met or removed to the Company’s satisfaction, (ii) as determined by the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 9.8 Acceleration. The Administrator may at any time provide that any Award will become immediately vested and fully or partially exercisable, free of some or all restrictions or conditions, or otherwise fully or partially realizable. 9.9 Additional Terms of Incentive Stock Options.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 ARTICLE X. MISCELLANEOUS 10.1 No Right to Employment or Other Status.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10.2 No Rights as Stockholder; Certificates.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 10.3 Effective Date and Term of Restated Plan. This amended and restated Plan will become effective on May 18, 2026 (the “Restatement Effective Date”). The continued effectiveness of this amended and restated Plan will be subject to the occurrence of the Notes Exchange Final Closing and approval of the Company’s stockholders within twelve (12) months after the date of the Board’s adoption of this amended and restated Plan. Unless earlier terminated by the Board, to the extent such requirements are met, this amended and restated Plan will remain in effect until the tenth anniversary of the earlier of (i) the date the Board adopts this amended and restated Plan or (ii) the date the Company’s stockholders approved this amended and restated Plan, but Awards previously granted may extend beyond that date in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accordance with the Plan. Awards may be granted or awarded on or after the Restatement Effective Date but prior to the Notes Exchange Final Closing or stockholder approval of this amended and restated Plan; provided that no shares of Common Stock to be issued out of the increase to the Overall Share Limit under this Restated Plan over the share reserve under the Existing Plan shall be issued upon the exercise, vesting, distribution or payment of any such Awards prior to later of (i) the Notes Exchange Final Closing and (ii) the date this amended and restated Plan is approved by the Company’s stockholders. If either the Notes Exchange Final Closing does not occur or this amended and restated Plan is not approved by the Company’s stockholders, in either case prior to the end of the twelve (12) month period described above, this amended and restated Plan, and all Awards previously granted or awarded pursuant to this amended and restated Plan on or after the Restatement Effective Date out of the increase to the Overall Share Limit under this Restated Plan over the share reserve under the Existing Plan, shall thereupon be cancelled and become null and void, and the Existing Plan will continue in full force and effect in accordance with its terms, including the existing Overall Share Limit thereunder. For the avoidance of doubt, in the event the Notes Exchange Final Closing does not occur or this amended and restated Plan is not approved by the Company’s stockholders as required herein and this amended and restated Plan therefore terminates, any Awards granted following the Restatement Effective Date but out of the existing share reserve under the Existing Plan shall be deemed granted under the Existing Plan as in effect immediately prior to the Restatement Effective Date out of the Overall Share Limit thereunder. 10.4 Amendment of Plan.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 10.5 Provisions for Foreign Participants.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10.6 Section 409A. (a) General.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(b) Separation from Service.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Payments to Specified Employees.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 10.7 Limitations on Liability. Notwithstanding any other provisions of the Plan, to the extent permitted under Applicable Laws and the Company’s organizational documents,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10.8 Lock-Up Period.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10.9 Data Privacy.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“Data”).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consequences of refusing or withdrawing consent, Participants may contact their local human resources representative. 10.10 Severability.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 10.11 Governing Documents.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 10.12 Governing Law. The Plan and all Awards will be governed by and interpreted in accordance with the laws of the State of Delaware, disregarding any state’s choice-of-law principles requiring the application of a jurisdiction’s laws other than the State of Delaware. 10.13 Claw-back Provisions.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Laws (including the Company’s Policy for Recovery of Erroneously Awarded Compensation adopted pursuant to the Dodd-Frank Wall Street Reform and Consumer Protection Act and any rules or regulations promulgated thereunder) as and to the extent set forth in such claw-back policy or the Award Agreement. 10.14 Titles and Headings. The titles and headings in the Plan are for convenience of reference only and, if any conflict, the Plan’s text, rather than such titles or headings, will control. 10.15 Conformity to Securities Laws.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10.16 Relationship to Other Benefits.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 10.17 Broker-Assisted Sales. In the event of a broker-assisted sale of Shares in connection with the payment of amounts owed by a Participant under or with respect to the Plan or Awards, including amounts to be paid under the final sentence of Section 9.5: (a) any Shares to be sold through the broker- 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XI. DEFINITIONS As used in the Plan, the following words and phrases will have the following meanings: 11.1 “Administrator” means the Board or a Committee to the extent that the Board’s powers or authority under the Plan have been delegated to such Committee. 11.2 “Applicable Accounting Standards” shall mean Generally Accepted Accounting Principles in the United States, International Financial Reporting Standards or such other accounting principles or standards as may apply to the Company’s financial statements under United States federal securities laws from time to time. 11.3 “Applicable Laws”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 11.4 “Assumption” shall have the meaning set forth in Section 8.3. 11.5 “Award” means, individually or collectively, a grant under the Plan of Options, Stock Appreciation Rights, Restricted Stock, Restricted Stock Units or Other Stock or Cash Based Awards. 11.6 “Award Agreement” means a written agreement evidencing an Award, which may be electronic, that contains such terms and conditions as the Administrator determines, consistent with and subject to the terms and conditions of the Plan. 11.7 “Board” means the Board of Directors of the Company. 11.8 “Cause” with respect to a Participant, means “Cause” (or any term of similar effect) as defined in such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the Participant’s unauthorized use or disclosure of confidential information or trade secrets of the Company or any material breach of a written agreement between the Participant and the Company, including without limitation a material breach of any employment, confidentiality, non- compete, non-solicit or similar agreement; (ii) the Participant’s commission of, indictment for or the entry of a plea of guilty or nolo contendere by the Participant to, a felony under the laws of the United States or any state thereof or any crime involving dishonesty or moral turpitude (or any similar crime in any jurisdiction outside the United States); (iii) the Participant’s gross negligence or willful misconduct or the Participant’s willful or repeated failure or refusal to substantially perform assigned duties; (iv) any act of fraud, embezzlement, material misappropriation or dishonesty committed by the Participant against the Company; or (v) any acts, omissions or statements by a Participant which the Company reasonably determines to be materially detrimental or damaging to the reputation, operations, prospects or business relations of the Company. 11.9 “Change in Control” means and includes each of the following: (a)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Exchange Act) of securities of the Company possessing more than 50% of the total combined voting power of the Company’s securities outstanding immediately after such acquisition; or (b)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 (i)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 (ii) after which no person or group beneficially owns voting securities representing 50% or more of the combined voting power of the Successor Entity; provided, however, that no person or group shall be treated for purposes of this clause (ii) as beneficially owning 50% or more of the combined voting power of the Successor Entity solely as a result of the voting power held in the Company prior to the consummation of the transaction. 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 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11.10 “Code” means the Internal Revenue Code of 1986, as amended, and the regulations issued thereunder. 11.11 “Committee”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11.12 “Common Stock” means the common stock of the Company. 11.13 “Company” means Gossamer Bio, Inc., a Delaware corporation, or any successor. 11.14 “Consultant” means any consultant or advisor of the Company or any parent or Subsidiary who qualifies as a consultant or advisor under the applicable rules of the Securities and Exchange Commission for registration of shares on Form S-8 Registration Statement. 11.15 “Designated Beneficiary”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 11.16 “Director” means a Board member. 11.17 “Disability” means a permanent and total disability under Section 22(e)(3) of the Code, as amended. 11.18 “Dividend Equivalents” means a right granted to a Participant under the Plan to receive the equivalent value (in cash or Shares) of dividends paid on Shares. 11.19 “Early Tender Deadline” means the early tender deadline pursuant to the Notes Exchange. 11.20 “Employee” means any employee of the Company or its Subsidiaries. 11.21 “Equity Restructuring”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of Common Stock (or other securities of the Company) or the share price of Common Stock (or other securities of the Company) and causes a change in the per share value of the Common Stock underlying outstanding Awards. 11.22 “Evergreen Fully-Diluted Shares” means, as of any date, the sum of: (a) the number of shares of Common Stock outstanding on such date; plus (b) the number of shares of Common Stock that remain issuable under the Warrants. 11.23 “Exchange Act” means the Securities Exchange Act of 1934, as amended. 11.24 “Existing 2027 Notes” means the Company’s 5.000% convertible senior notes due 2027 issued pursuant to that certain indenture, dated as of May 21, 2020 (as amended, amended and restated, supplemented or otherwise modified from time to time), by and among the Company, as issuer, and Wilmington Trust, National Association, as trustee. 11.25 “Existing Plan” shall have the meaning set forth in Article I. 11.26 “Fair Market Value”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the Administrator deems reliable; or (c) without an established market for the Common Stock, the Administrator will determine the Fair Market Value in its discretion. 11.27 “Good Reason” means (a) if a Participant is a party to a written employment or consulting agreement with the Company or any of its Subsidiaries or an Award Agreement in which the term “good reason” is defined, “Good Reason” as defined in such agreement, and (b) if no such agreement exists, (i) a change in the Participant’s position with the Company (or its Subsidiary employing the Participant) that materially reduces the Participant’s authority, duties or responsibilities or the level of management to which he or she reports, (ii) a material diminution in the Participant’s level of compensation (including base salary, fringe benefits and target bonuses under any corporate performance- based incentive programs) or (iii) a relocation of the Participant’s place of employment by more than 50 miles, provided that such change, reduction or relocation is effected by the Company (or its Subsidiary employing the Participant) without the Participant’s consent. 11.28 “Greater Than 10% Stockholder” means an individual then owning (within the meaning of Section 424(d) of the Code) more than 10% of the total combined voting power of all classes of stock of the Company or its parent or subsidiary corporation, as defined in Section 424(e) and (f) of the Code, respectively. 11.29 “Incentive Stock Option” means an Option intended to qualify as an “incentive stock option” as defined in Section 422 of the Code. 11.30 “Non-Qualified Stock Option” means an Option not intended or not qualifying as an Incentive Stock Option. 11.31 “Notes Exchange” means the proposed exchange of the Existing 2027 Notes for (i) new 7.50% senior secured first lien convertible notes of the Company due 2030 (the “New Notes”), (ii) new shares of Common Stock of the Company (the “New Equity”) and/or Prefunded Warrants and (iii) with respect to holders of Existing 2027 Notes who tender prior to the Early Tender Deadline, Purchase Warrants, and related transactions as described in the offering memoranda used in connection with the Notes Exchange for the purpose of conducting, and solicitating participation in, the Notes Exchange, the indenture for the New Notes to be entered into by and among the Company, any applicable guarantors, and the trustee and collateral agent party thereto, and the form of intercreditor agreement to be executed in connection therewith. 11.32 “Notes Exchange Final Closing” means the consummation of the final settlement of the Notes Exchange, pursuant to which Existing 2027 Notes are delivered to and accepted by the Company in exchange for New Notes, New Equity and/or Prefunded Warrants and Purchase Warrants. 11.33 “Option” means an option to purchase Shares, which will either be an Incentive Stock Option or a Non-Qualified Stock Option. 11.34 “Original Effective Date” shall have the meaning set forth in Article I. 11.35 “Other Stock or Cash Based Awards” means cash awards, awards of Shares, and other awards valued wholly or partially by referring to, or are otherwise based on, Shares or other property awarded to a Participant under Article VII. 11.36 “Overall Share Limit” means the sum of (a) 69,238,008 Shares; plus (b) an increase on the date immediately following the Notes Exchange Final Closing equal to a number of shares of Common Stock representing 10.0% of the Post-Transaction Fully-Diluted Shares Outstanding as of the date immediately following the Notes Exchange Final Closing (rounded up to the nearest whole Share); plus (c) any shares of Common Stock which are subject to Prior Plan Awards as of the Restatement Effective Date which become available for issuance under the Plan pursuant to Article IV following the Restatement Effective Date; plus (d) an annual increase on the first day of each calendar year beginning January 1, 2027 and ending on and including January 1, 2036, equal to the lesser of (i) 5% of the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Evergreen Fully-Diluted Shares on the final day of the immediately preceding calendar year (rounded up to the nearest whole Share) and (ii) such smaller number of Shares as is determined by the Board. 11.37 “Participant” means a Service Provider who has been granted an Award. 11.38 “Performance Criteria”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11.39 “Plan” means this amended and restated 2019 Incentive Award Plan. 11.40 “Post-Transaction Fully-Diluted Shares” means, as of the date immediately following the date of the Notes Exchange Final Closing, the sum of: (a) the number of shares of Common Stock outstanding on such date (calculated on an as-converted basis after giving effect to the occurrence of the Notes Exchange Final Closing, which shall include the shares of Common Stock reserved for potential issuance under the Warrants and any New Equity but exclude the shares of Common Stock issuable under the New Notes); plus (b) the number of shares of Common Stock subject to the equity awards (including stock options) outstanding under the Company’s equity plans on such date. 11.41 “Prefunded Warrants” means the prefunded warrants to purchase shares of Common Stock issued pursuant to the Notes Exchange. 11.42 “Purchase Warrants” means warrants to purchase shares of Common Stock issued to holders of Existing 2027 Notes who tender prior to the Early Tender Deadline pursuant to the Notes Exchange. 11.43 “Prior Plan” means the Gossamer Bio, Inc. 2017 Stock Incentive Plan, as amended. 11.44 “Prior Plan Award” means an award outstanding under the Prior Plan as of the Restatement Effective Date. 11.45 “Restatement Effective Date” shall have the meaning set forth in Section 10.3.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11.46 “Restricted Stock” means Shares awarded to a Participant under Article VI subject to certain vesting conditions and other restrictions. 11.47 “Restricted Stock Unit”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 11.48 “Rule 16b-3” means Rule 16b-3 promulgated under the Exchange Act. 11.49 “Section 409A” means Section 409A of the Code and all regulations, guidance, compliance programs and other interpretative authority thereunder. 11.50 “Securities Act” means the Securities Act of 1933, as amended. 11.51 “Service Provider” means an Employee, Consultant or Director. 11.52 “Shares” means shares of Common Stock. 11.53 “Stock Appreciation Right” means a stock appreciation right granted under Article V. 11.54 “Subsidiary”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 11.55 “Substitute Awards”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 11.56 “Termination of Service” means the date the Participant ceases to be a Service Provider. 11.57 “Warrants” means the Prefunded Warrants, if applicable, and the Purchase Warrants. * * * * * 18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13693</Words>
  <Characters>73434</Characters>
  <CharactersWithSpaces>87092</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goss-20260714xex101xrest</dc:title>
</cp:coreProperties>
</file>